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7184" w14:textId="7AED222B" w:rsidR="00B27304" w:rsidRDefault="00F11EED" w:rsidP="00C403CA">
      <w:pPr>
        <w:widowControl w:val="0"/>
        <w:spacing w:after="0"/>
        <w:jc w:val="center"/>
        <w:rPr>
          <w:rFonts w:ascii="Garamond" w:hAnsi="Garamond"/>
          <w:b/>
          <w:sz w:val="44"/>
          <w:szCs w:val="48"/>
        </w:rPr>
      </w:pPr>
      <w:r>
        <w:rPr>
          <w:rFonts w:ascii="Garamond" w:hAnsi="Garamond"/>
          <w:b/>
          <w:sz w:val="44"/>
          <w:szCs w:val="48"/>
        </w:rPr>
        <w:t xml:space="preserve">Bulletin </w:t>
      </w:r>
      <w:r w:rsidR="00E710C1">
        <w:rPr>
          <w:rFonts w:ascii="Garamond" w:hAnsi="Garamond"/>
          <w:b/>
          <w:sz w:val="44"/>
          <w:szCs w:val="48"/>
        </w:rPr>
        <w:t>d’information</w:t>
      </w:r>
      <w:r w:rsidR="00E57B79">
        <w:rPr>
          <w:rFonts w:ascii="Garamond" w:hAnsi="Garamond"/>
          <w:b/>
          <w:sz w:val="44"/>
          <w:szCs w:val="48"/>
        </w:rPr>
        <w:t xml:space="preserve"> #</w:t>
      </w:r>
      <w:r w:rsidR="004463DB">
        <w:rPr>
          <w:rFonts w:ascii="Garamond" w:hAnsi="Garamond"/>
          <w:b/>
          <w:sz w:val="44"/>
          <w:szCs w:val="48"/>
        </w:rPr>
        <w:t>3</w:t>
      </w:r>
    </w:p>
    <w:p w14:paraId="208DE780" w14:textId="5B1E71F2" w:rsidR="00E710C1" w:rsidRDefault="00E710C1" w:rsidP="00C403CA">
      <w:pPr>
        <w:widowControl w:val="0"/>
        <w:spacing w:after="0"/>
        <w:jc w:val="center"/>
        <w:rPr>
          <w:rFonts w:ascii="Garamond" w:hAnsi="Garamond"/>
          <w:bCs/>
          <w:szCs w:val="24"/>
        </w:rPr>
      </w:pPr>
      <w:r w:rsidRPr="00E710C1">
        <w:rPr>
          <w:rFonts w:ascii="Garamond" w:hAnsi="Garamond"/>
          <w:bCs/>
          <w:szCs w:val="24"/>
        </w:rPr>
        <w:t>(</w:t>
      </w:r>
      <w:proofErr w:type="gramStart"/>
      <w:r w:rsidRPr="00E710C1">
        <w:rPr>
          <w:rFonts w:ascii="Garamond" w:hAnsi="Garamond"/>
          <w:bCs/>
          <w:szCs w:val="24"/>
        </w:rPr>
        <w:t>pour</w:t>
      </w:r>
      <w:proofErr w:type="gramEnd"/>
      <w:r w:rsidRPr="00E710C1">
        <w:rPr>
          <w:rFonts w:ascii="Garamond" w:hAnsi="Garamond"/>
          <w:bCs/>
          <w:szCs w:val="24"/>
        </w:rPr>
        <w:t xml:space="preserve"> feuillet paroissial, site web, page Facebook, etc.)</w:t>
      </w:r>
    </w:p>
    <w:p w14:paraId="3A0643EE" w14:textId="77777777" w:rsidR="00E710C1" w:rsidRPr="00E710C1" w:rsidRDefault="00E710C1" w:rsidP="00C403CA">
      <w:pPr>
        <w:widowControl w:val="0"/>
        <w:spacing w:after="0"/>
        <w:jc w:val="center"/>
        <w:rPr>
          <w:rFonts w:ascii="Garamond" w:hAnsi="Garamond"/>
          <w:bCs/>
          <w:szCs w:val="24"/>
        </w:rPr>
      </w:pPr>
    </w:p>
    <w:p w14:paraId="3D69B456" w14:textId="6AE248B5" w:rsidR="00B33A1B" w:rsidRPr="00CD4600" w:rsidRDefault="004463DB" w:rsidP="00C403CA">
      <w:pPr>
        <w:widowControl w:val="0"/>
        <w:spacing w:after="0"/>
        <w:jc w:val="center"/>
        <w:rPr>
          <w:rFonts w:ascii="Garamond" w:hAnsi="Garamond"/>
          <w:bCs/>
          <w:color w:val="000000" w:themeColor="text1"/>
          <w:sz w:val="36"/>
          <w:szCs w:val="40"/>
        </w:rPr>
      </w:pPr>
      <w:r>
        <w:rPr>
          <w:rFonts w:ascii="Garamond" w:hAnsi="Garamond"/>
          <w:bCs/>
          <w:color w:val="000000" w:themeColor="text1"/>
          <w:sz w:val="36"/>
          <w:szCs w:val="40"/>
        </w:rPr>
        <w:t>16</w:t>
      </w:r>
      <w:r w:rsidR="00DD3CC0" w:rsidRPr="00DD3CC0">
        <w:rPr>
          <w:rFonts w:ascii="Garamond" w:hAnsi="Garamond"/>
          <w:bCs/>
          <w:color w:val="000000" w:themeColor="text1"/>
          <w:sz w:val="36"/>
          <w:szCs w:val="40"/>
          <w:vertAlign w:val="superscript"/>
        </w:rPr>
        <w:t>e</w:t>
      </w:r>
      <w:r w:rsidR="00DD3CC0">
        <w:rPr>
          <w:rFonts w:ascii="Garamond" w:hAnsi="Garamond"/>
          <w:bCs/>
          <w:color w:val="000000" w:themeColor="text1"/>
          <w:sz w:val="36"/>
          <w:szCs w:val="40"/>
        </w:rPr>
        <w:t xml:space="preserve"> </w:t>
      </w:r>
      <w:r w:rsidR="00305F2D" w:rsidRPr="00CD4600">
        <w:rPr>
          <w:rFonts w:ascii="Garamond" w:hAnsi="Garamond"/>
          <w:bCs/>
          <w:color w:val="000000" w:themeColor="text1"/>
          <w:sz w:val="36"/>
          <w:szCs w:val="40"/>
        </w:rPr>
        <w:t>J</w:t>
      </w:r>
      <w:r w:rsidR="00C76057" w:rsidRPr="00CD4600">
        <w:rPr>
          <w:rFonts w:ascii="Garamond" w:hAnsi="Garamond"/>
          <w:bCs/>
          <w:color w:val="000000" w:themeColor="text1"/>
          <w:sz w:val="36"/>
          <w:szCs w:val="40"/>
        </w:rPr>
        <w:t xml:space="preserve">ournée </w:t>
      </w:r>
      <w:r>
        <w:rPr>
          <w:rFonts w:ascii="Garamond" w:hAnsi="Garamond"/>
          <w:bCs/>
          <w:color w:val="000000" w:themeColor="text1"/>
          <w:sz w:val="36"/>
          <w:szCs w:val="40"/>
        </w:rPr>
        <w:t>provinciale du diaconat permanent</w:t>
      </w:r>
    </w:p>
    <w:p w14:paraId="1B3829DA" w14:textId="4C1E8888" w:rsidR="00305F2D" w:rsidRPr="00CD4600" w:rsidRDefault="004463DB" w:rsidP="00C403CA">
      <w:pPr>
        <w:widowControl w:val="0"/>
        <w:spacing w:after="0"/>
        <w:jc w:val="center"/>
        <w:rPr>
          <w:rFonts w:ascii="Garamond" w:hAnsi="Garamond"/>
          <w:bCs/>
          <w:color w:val="000000" w:themeColor="text1"/>
          <w:sz w:val="36"/>
          <w:szCs w:val="40"/>
        </w:rPr>
      </w:pPr>
      <w:r>
        <w:rPr>
          <w:rFonts w:ascii="Garamond" w:hAnsi="Garamond"/>
          <w:bCs/>
          <w:color w:val="000000" w:themeColor="text1"/>
          <w:sz w:val="36"/>
          <w:szCs w:val="40"/>
        </w:rPr>
        <w:t>7</w:t>
      </w:r>
      <w:r w:rsidR="00305F2D" w:rsidRPr="00CD4600">
        <w:rPr>
          <w:rFonts w:ascii="Garamond" w:hAnsi="Garamond"/>
          <w:bCs/>
          <w:color w:val="000000" w:themeColor="text1"/>
          <w:sz w:val="36"/>
          <w:szCs w:val="40"/>
        </w:rPr>
        <w:t xml:space="preserve"> </w:t>
      </w:r>
      <w:r>
        <w:rPr>
          <w:rFonts w:ascii="Garamond" w:hAnsi="Garamond"/>
          <w:bCs/>
          <w:color w:val="000000" w:themeColor="text1"/>
          <w:sz w:val="36"/>
          <w:szCs w:val="40"/>
        </w:rPr>
        <w:t>octobre</w:t>
      </w:r>
      <w:r w:rsidR="00B67F11">
        <w:rPr>
          <w:rFonts w:ascii="Garamond" w:hAnsi="Garamond"/>
          <w:bCs/>
          <w:color w:val="000000" w:themeColor="text1"/>
          <w:sz w:val="36"/>
          <w:szCs w:val="40"/>
        </w:rPr>
        <w:t xml:space="preserve"> 202</w:t>
      </w:r>
      <w:r w:rsidR="00DC5085">
        <w:rPr>
          <w:rFonts w:ascii="Garamond" w:hAnsi="Garamond"/>
          <w:bCs/>
          <w:color w:val="000000" w:themeColor="text1"/>
          <w:sz w:val="36"/>
          <w:szCs w:val="40"/>
        </w:rPr>
        <w:t>6</w:t>
      </w:r>
    </w:p>
    <w:p w14:paraId="699E116F" w14:textId="705B4A78" w:rsidR="004463DB" w:rsidRDefault="004463DB" w:rsidP="004463DB">
      <w:pPr>
        <w:jc w:val="center"/>
        <w:rPr>
          <w:rFonts w:ascii="Arial" w:hAnsi="Arial" w:cs="Arial"/>
        </w:rPr>
      </w:pPr>
      <w:r w:rsidRPr="004463DB">
        <w:rPr>
          <w:rFonts w:ascii="Garamond" w:hAnsi="Garamond"/>
          <w:bCs/>
          <w:color w:val="000000" w:themeColor="text1"/>
          <w:sz w:val="36"/>
          <w:szCs w:val="40"/>
        </w:rPr>
        <w:t>Un modèle pour les diacres</w:t>
      </w:r>
    </w:p>
    <w:p w14:paraId="7AC7E654" w14:textId="77777777" w:rsidR="004463DB" w:rsidRPr="004463DB" w:rsidRDefault="004463DB" w:rsidP="004463DB">
      <w:pPr>
        <w:jc w:val="both"/>
        <w:rPr>
          <w:rFonts w:ascii="Arial" w:hAnsi="Arial" w:cs="Arial"/>
        </w:rPr>
      </w:pPr>
      <w:r w:rsidRPr="004463DB">
        <w:rPr>
          <w:rFonts w:ascii="Arial" w:hAnsi="Arial" w:cs="Arial"/>
        </w:rPr>
        <w:t xml:space="preserve">L’année 2026 marque le 800e anniversaire de la mort de saint François d’Assise. Dans l’ouvrage que lui a consacré en 1263 saint Bonaventure, la </w:t>
      </w:r>
      <w:proofErr w:type="spellStart"/>
      <w:r w:rsidRPr="004463DB">
        <w:rPr>
          <w:rFonts w:ascii="Arial" w:hAnsi="Arial" w:cs="Arial"/>
          <w:i/>
          <w:iCs/>
        </w:rPr>
        <w:t>Legenda</w:t>
      </w:r>
      <w:proofErr w:type="spellEnd"/>
      <w:r w:rsidRPr="004463DB">
        <w:rPr>
          <w:rFonts w:ascii="Arial" w:hAnsi="Arial" w:cs="Arial"/>
          <w:i/>
          <w:iCs/>
        </w:rPr>
        <w:t xml:space="preserve"> Major</w:t>
      </w:r>
      <w:r w:rsidRPr="004463DB">
        <w:rPr>
          <w:rFonts w:ascii="Arial" w:hAnsi="Arial" w:cs="Arial"/>
        </w:rPr>
        <w:t>, seule biographie officielle de François d’Assise retenue à l’époque, on peut lire que François était diacre, car il lisait et prêchait l’Évangile auprès de ses frères.</w:t>
      </w:r>
    </w:p>
    <w:p w14:paraId="61DC15A8" w14:textId="77777777" w:rsidR="004463DB" w:rsidRPr="004463DB" w:rsidRDefault="004463DB" w:rsidP="004463DB">
      <w:pPr>
        <w:jc w:val="both"/>
        <w:rPr>
          <w:rFonts w:ascii="Arial" w:hAnsi="Arial" w:cs="Arial"/>
        </w:rPr>
      </w:pPr>
      <w:r w:rsidRPr="004463DB">
        <w:rPr>
          <w:rFonts w:ascii="Arial" w:hAnsi="Arial" w:cs="Arial"/>
        </w:rPr>
        <w:t xml:space="preserve">Les diacres de toutes les époques ont pu s’inspirer de ce modèle pour vivre leur vocation au service de la charité, de la Parole et de la liturgie. Le </w:t>
      </w:r>
      <w:proofErr w:type="spellStart"/>
      <w:r w:rsidRPr="004463DB">
        <w:rPr>
          <w:rFonts w:ascii="Arial" w:hAnsi="Arial" w:cs="Arial"/>
          <w:i/>
          <w:iCs/>
        </w:rPr>
        <w:t>Poverello</w:t>
      </w:r>
      <w:proofErr w:type="spellEnd"/>
      <w:r w:rsidRPr="004463DB">
        <w:rPr>
          <w:rFonts w:ascii="Arial" w:hAnsi="Arial" w:cs="Arial"/>
        </w:rPr>
        <w:t>, c’est ainsi qu’on surnommait saint François, désirait vivre dans le dénuement, l’humilité, et aider concrètement les exclus. Il allait vers les autres sans ménager son temps, prêtait assistance à qui en avait besoin et répandait la Bonne Nouvelle du Christ.</w:t>
      </w:r>
    </w:p>
    <w:p w14:paraId="5337B2A9" w14:textId="77777777" w:rsidR="004463DB" w:rsidRPr="004463DB" w:rsidRDefault="004463DB" w:rsidP="004463DB">
      <w:pPr>
        <w:jc w:val="both"/>
        <w:rPr>
          <w:rFonts w:ascii="Arial" w:hAnsi="Arial" w:cs="Arial"/>
        </w:rPr>
      </w:pPr>
      <w:r w:rsidRPr="004463DB">
        <w:rPr>
          <w:rFonts w:ascii="Arial" w:hAnsi="Arial" w:cs="Arial"/>
        </w:rPr>
        <w:t>N’est-ce pas là l’essence de la mission du diacre ? C’est pourquoi ce 800e anniversaire de la naissance de saint François d’Assise au ciel représente une source de méditation et d’inspiration pour les tous les couples diaconaux de notre Église.</w:t>
      </w:r>
    </w:p>
    <w:p w14:paraId="1ACDD510" w14:textId="77777777" w:rsidR="004463DB" w:rsidRPr="004463DB" w:rsidRDefault="004463DB" w:rsidP="004463DB">
      <w:pPr>
        <w:jc w:val="both"/>
        <w:rPr>
          <w:rFonts w:ascii="Arial" w:hAnsi="Arial" w:cs="Arial"/>
        </w:rPr>
      </w:pPr>
      <w:r w:rsidRPr="004463DB">
        <w:rPr>
          <w:rFonts w:ascii="Arial" w:hAnsi="Arial" w:cs="Arial"/>
        </w:rPr>
        <w:t>On désigne souvent les diacres comme des « ministres du seuil », des « ministres ordonnés aux périphéries », des « ministres en tenue de service ». Cette année, appelons-les simplement des disciples de saint François d’Assise, saint modèle des diacres.</w:t>
      </w:r>
    </w:p>
    <w:p w14:paraId="65738E38" w14:textId="77777777" w:rsidR="004463DB" w:rsidRPr="004463DB" w:rsidRDefault="004463DB" w:rsidP="004463DB">
      <w:pPr>
        <w:jc w:val="both"/>
        <w:rPr>
          <w:rFonts w:ascii="Arial" w:hAnsi="Arial" w:cs="Arial"/>
          <w:i/>
          <w:iCs/>
        </w:rPr>
      </w:pPr>
      <w:r w:rsidRPr="004463DB">
        <w:rPr>
          <w:rFonts w:ascii="Arial" w:hAnsi="Arial" w:cs="Arial"/>
          <w:i/>
          <w:iCs/>
        </w:rPr>
        <w:t>Saint François d’Assise, artisan de paix et de dialogue, aide les diacres et leur épouse à vivre selon ton charisme de fraternité et de joie, respectueux de la Création, frères et sœurs de tous les êtres vivants. Inspire ceux qui sentent un appel à devenir diacre, afin qu’ils distinguent leur vocation au service de la communauté, dans la simplicité et dans l’amour de l’Évangile. Amen</w:t>
      </w:r>
    </w:p>
    <w:p w14:paraId="032839E5" w14:textId="42D00E3D" w:rsidR="004463DB" w:rsidRPr="004463DB" w:rsidRDefault="004463DB" w:rsidP="004463DB">
      <w:pPr>
        <w:jc w:val="both"/>
        <w:rPr>
          <w:rFonts w:ascii="Arial" w:hAnsi="Arial" w:cs="Arial"/>
        </w:rPr>
      </w:pPr>
      <w:r w:rsidRPr="004463DB">
        <w:rPr>
          <w:rFonts w:ascii="Arial" w:hAnsi="Arial" w:cs="Arial"/>
        </w:rPr>
        <w:t>Pour plus de renseignements sur ce ministère, vous pouvez visiter la page web dédiée aux diacres (</w:t>
      </w:r>
      <w:hyperlink r:id="rId7" w:history="1">
        <w:r w:rsidRPr="004463DB">
          <w:rPr>
            <w:rStyle w:val="Lienhypertexte"/>
            <w:rFonts w:ascii="Arial" w:hAnsi="Arial" w:cs="Arial"/>
          </w:rPr>
          <w:t>www.carrefourintervocationnel.ca/fr/diacres</w:t>
        </w:r>
      </w:hyperlink>
      <w:r w:rsidRPr="004463DB">
        <w:rPr>
          <w:rFonts w:ascii="Arial" w:hAnsi="Arial" w:cs="Arial"/>
        </w:rPr>
        <w:t>) ou encore contacter le répondant diocésain du diaconat permanent dans votre diocèse.</w:t>
      </w:r>
    </w:p>
    <w:p w14:paraId="382CCD23" w14:textId="4A71021A" w:rsidR="004463DB" w:rsidRDefault="004463DB" w:rsidP="004463DB">
      <w:pPr>
        <w:jc w:val="both"/>
        <w:rPr>
          <w:rFonts w:ascii="Arial" w:hAnsi="Arial" w:cs="Arial"/>
        </w:rPr>
      </w:pPr>
      <w:r w:rsidRPr="004463DB">
        <w:rPr>
          <w:rFonts w:ascii="Arial" w:hAnsi="Arial" w:cs="Arial"/>
        </w:rPr>
        <w:t xml:space="preserve">Pour la trousse d’outils et plus d’information sur la Journée provinciale du diaconat permanent : </w:t>
      </w:r>
      <w:hyperlink r:id="rId8" w:history="1">
        <w:r w:rsidRPr="00C64134">
          <w:rPr>
            <w:rStyle w:val="Lienhypertexte"/>
            <w:rFonts w:ascii="Arial" w:hAnsi="Arial" w:cs="Arial"/>
          </w:rPr>
          <w:t>www.carrefourintervocationnel.ca/fr/jpdp/</w:t>
        </w:r>
      </w:hyperlink>
    </w:p>
    <w:p w14:paraId="2F4F9F1F" w14:textId="77777777" w:rsidR="002108A7" w:rsidRDefault="002108A7" w:rsidP="00C403CA">
      <w:pPr>
        <w:jc w:val="both"/>
        <w:rPr>
          <w:rStyle w:val="Lienhypertexte"/>
          <w:rFonts w:ascii="Arial" w:hAnsi="Arial" w:cs="Arial"/>
          <w:i/>
          <w:iCs/>
          <w:color w:val="auto"/>
          <w:u w:val="none"/>
        </w:rPr>
      </w:pPr>
    </w:p>
    <w:p w14:paraId="229A8920" w14:textId="4F7EE417" w:rsidR="006F1D70" w:rsidRPr="002108A7" w:rsidRDefault="002108A7" w:rsidP="00C403CA">
      <w:pPr>
        <w:jc w:val="both"/>
        <w:rPr>
          <w:rStyle w:val="Lienhypertexte"/>
          <w:rFonts w:ascii="Arial" w:hAnsi="Arial" w:cs="Arial"/>
          <w:i/>
          <w:iCs/>
          <w:color w:val="auto"/>
          <w:u w:val="none"/>
        </w:rPr>
      </w:pPr>
      <w:r w:rsidRPr="002108A7">
        <w:rPr>
          <w:rStyle w:val="Lienhypertexte"/>
          <w:rFonts w:ascii="Arial" w:hAnsi="Arial" w:cs="Arial"/>
          <w:i/>
          <w:iCs/>
          <w:color w:val="auto"/>
          <w:u w:val="none"/>
        </w:rPr>
        <w:t>*N’hésitez pas à adapter ce message pour votre réalité communautaire et ecclésiale</w:t>
      </w:r>
    </w:p>
    <w:sectPr w:rsidR="006F1D70" w:rsidRPr="002108A7" w:rsidSect="00BE6805">
      <w:headerReference w:type="default" r:id="rId9"/>
      <w:footerReference w:type="default" r:id="rId10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F2A8D" w14:textId="77777777" w:rsidR="00E1302F" w:rsidRDefault="00E1302F" w:rsidP="00EB7906">
      <w:pPr>
        <w:spacing w:after="0" w:line="240" w:lineRule="auto"/>
      </w:pPr>
      <w:r>
        <w:separator/>
      </w:r>
    </w:p>
  </w:endnote>
  <w:endnote w:type="continuationSeparator" w:id="0">
    <w:p w14:paraId="3EB7E727" w14:textId="77777777" w:rsidR="00E1302F" w:rsidRDefault="00E1302F" w:rsidP="00EB7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Extra Bold">
    <w:altName w:val="LuzSans-Book"/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AE6B" w14:textId="5770CD90" w:rsidR="00B01ADC" w:rsidRPr="00B01ADC" w:rsidRDefault="00B01ADC" w:rsidP="00B01ADC">
    <w:pPr>
      <w:pStyle w:val="Pieddepage"/>
      <w:pBdr>
        <w:top w:val="single" w:sz="4" w:space="1" w:color="auto"/>
      </w:pBdr>
      <w:jc w:val="center"/>
      <w:rPr>
        <w:rFonts w:ascii="Garamond" w:hAnsi="Garamond" w:cs="Arial"/>
        <w:sz w:val="20"/>
      </w:rPr>
    </w:pPr>
    <w:bookmarkStart w:id="0" w:name="_Hlk46236526"/>
    <w:bookmarkStart w:id="1" w:name="_Hlk46236527"/>
    <w:bookmarkStart w:id="2" w:name="_Hlk61527553"/>
    <w:bookmarkStart w:id="3" w:name="_Hlk61527554"/>
    <w:r w:rsidRPr="00B01ADC">
      <w:rPr>
        <w:rFonts w:ascii="Garamond" w:hAnsi="Garamond" w:cs="Arial"/>
        <w:sz w:val="20"/>
      </w:rPr>
      <w:t xml:space="preserve">180, place Juge-Desnoyers, bureau 1003, Laval </w:t>
    </w:r>
    <w:r w:rsidR="009023A3">
      <w:rPr>
        <w:rFonts w:ascii="Garamond" w:hAnsi="Garamond" w:cs="Arial"/>
        <w:sz w:val="20"/>
      </w:rPr>
      <w:t>(Québec)</w:t>
    </w:r>
    <w:r w:rsidRPr="00B01ADC">
      <w:rPr>
        <w:rFonts w:ascii="Garamond" w:hAnsi="Garamond" w:cs="Arial"/>
        <w:sz w:val="20"/>
      </w:rPr>
      <w:t xml:space="preserve"> H7G 1A4</w:t>
    </w:r>
  </w:p>
  <w:p w14:paraId="13A5B5E3" w14:textId="03437227" w:rsidR="00B01ADC" w:rsidRPr="00B01ADC" w:rsidRDefault="00B01ADC" w:rsidP="00B01ADC">
    <w:pPr>
      <w:pStyle w:val="Pieddepage"/>
      <w:jc w:val="center"/>
      <w:rPr>
        <w:rFonts w:ascii="Garamond" w:hAnsi="Garamond" w:cs="Arial"/>
        <w:sz w:val="20"/>
      </w:rPr>
    </w:pPr>
    <w:r w:rsidRPr="00B01ADC">
      <w:rPr>
        <w:rFonts w:ascii="Garamond" w:hAnsi="Garamond" w:cs="Arial"/>
        <w:sz w:val="20"/>
      </w:rPr>
      <w:t xml:space="preserve">514-271-5659 </w:t>
    </w:r>
    <w:r w:rsidRPr="00B01ADC">
      <w:rPr>
        <w:rFonts w:ascii="Garamond" w:hAnsi="Garamond" w:cs="Arial"/>
      </w:rPr>
      <w:t xml:space="preserve"> </w:t>
    </w:r>
    <w:hyperlink r:id="rId1" w:history="1">
      <w:r w:rsidRPr="00B01ADC">
        <w:rPr>
          <w:rStyle w:val="Lienhypertexte"/>
          <w:rFonts w:ascii="Garamond" w:hAnsi="Garamond" w:cs="Arial"/>
          <w:sz w:val="20"/>
        </w:rPr>
        <w:t>info@carrefourintervocationnel.ca</w:t>
      </w:r>
    </w:hyperlink>
  </w:p>
  <w:p w14:paraId="5C93F053" w14:textId="1A6DD9A6" w:rsidR="00B01ADC" w:rsidRPr="00B01ADC" w:rsidRDefault="00B01ADC" w:rsidP="00B01ADC">
    <w:pPr>
      <w:pStyle w:val="Pieddepage"/>
      <w:jc w:val="center"/>
      <w:rPr>
        <w:rStyle w:val="Lienhypertexte"/>
        <w:rFonts w:ascii="Garamond" w:hAnsi="Garamond" w:cs="Arial"/>
        <w:noProof/>
        <w:sz w:val="20"/>
      </w:rPr>
    </w:pPr>
    <w:hyperlink r:id="rId2" w:history="1">
      <w:r w:rsidRPr="00B01ADC">
        <w:rPr>
          <w:rStyle w:val="Lienhypertexte"/>
          <w:rFonts w:ascii="Garamond" w:hAnsi="Garamond" w:cs="Arial"/>
          <w:sz w:val="20"/>
        </w:rPr>
        <w:t>www.carrefourintervocationnel.ca</w:t>
      </w:r>
    </w:hyperlink>
    <w:r w:rsidRPr="00B01ADC">
      <w:rPr>
        <w:rFonts w:ascii="Garamond" w:hAnsi="Garamond" w:cs="Arial"/>
        <w:sz w:val="20"/>
      </w:rPr>
      <w:t xml:space="preserve"> </w:t>
    </w:r>
    <w:r w:rsidRPr="00B01ADC">
      <w:rPr>
        <w:rFonts w:ascii="Garamond" w:hAnsi="Garamond" w:cs="Arial"/>
        <w:noProof/>
        <w:lang w:eastAsia="fr-CA"/>
      </w:rPr>
      <w:drawing>
        <wp:anchor distT="0" distB="0" distL="114300" distR="114300" simplePos="0" relativeHeight="251670528" behindDoc="0" locked="0" layoutInCell="1" allowOverlap="1" wp14:anchorId="3277757F" wp14:editId="2BE35EB5">
          <wp:simplePos x="0" y="0"/>
          <wp:positionH relativeFrom="column">
            <wp:posOffset>5100955</wp:posOffset>
          </wp:positionH>
          <wp:positionV relativeFrom="paragraph">
            <wp:posOffset>5048885</wp:posOffset>
          </wp:positionV>
          <wp:extent cx="219075" cy="219075"/>
          <wp:effectExtent l="0" t="0" r="0" b="0"/>
          <wp:wrapNone/>
          <wp:docPr id="72" name="Imag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1ADC">
      <w:rPr>
        <w:rFonts w:ascii="Garamond" w:hAnsi="Garamond" w:cs="Arial"/>
        <w:noProof/>
        <w:lang w:eastAsia="fr-CA"/>
      </w:rPr>
      <w:drawing>
        <wp:anchor distT="0" distB="0" distL="114300" distR="114300" simplePos="0" relativeHeight="251671552" behindDoc="0" locked="0" layoutInCell="1" allowOverlap="1" wp14:anchorId="4CB509DD" wp14:editId="58484165">
          <wp:simplePos x="0" y="0"/>
          <wp:positionH relativeFrom="column">
            <wp:posOffset>5100955</wp:posOffset>
          </wp:positionH>
          <wp:positionV relativeFrom="paragraph">
            <wp:posOffset>5048885</wp:posOffset>
          </wp:positionV>
          <wp:extent cx="219075" cy="219075"/>
          <wp:effectExtent l="0" t="0" r="0" b="0"/>
          <wp:wrapNone/>
          <wp:docPr id="73" name="Imag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1ADC">
      <w:rPr>
        <w:rFonts w:ascii="Garamond" w:hAnsi="Garamond" w:cs="Arial"/>
        <w:sz w:val="20"/>
      </w:rPr>
      <w:t xml:space="preserve"> </w:t>
    </w:r>
    <w:r w:rsidRPr="00B01ADC">
      <w:rPr>
        <w:rFonts w:ascii="Garamond" w:hAnsi="Garamond" w:cs="Arial"/>
        <w:noProof/>
      </w:rPr>
      <w:drawing>
        <wp:inline distT="0" distB="0" distL="0" distR="0" wp14:anchorId="67019EEC" wp14:editId="443ABEC4">
          <wp:extent cx="108000" cy="108000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" cy="1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01ADC">
      <w:rPr>
        <w:rFonts w:ascii="Garamond" w:hAnsi="Garamond" w:cs="Arial"/>
        <w:sz w:val="20"/>
      </w:rPr>
      <w:t xml:space="preserve">  </w:t>
    </w:r>
    <w:r w:rsidRPr="00B01ADC">
      <w:rPr>
        <w:rFonts w:ascii="Garamond" w:hAnsi="Garamond" w:cs="Arial"/>
        <w:noProof/>
        <w:color w:val="0000FF"/>
        <w:sz w:val="20"/>
      </w:rPr>
      <w:drawing>
        <wp:inline distT="0" distB="0" distL="0" distR="0" wp14:anchorId="1CB548C9" wp14:editId="71B609DA">
          <wp:extent cx="148500" cy="108000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00" cy="1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bookmarkEnd w:id="1"/>
  <w:bookmarkEnd w:id="2"/>
  <w:bookmarkEnd w:id="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851A6" w14:textId="77777777" w:rsidR="00E1302F" w:rsidRDefault="00E1302F" w:rsidP="00EB7906">
      <w:pPr>
        <w:spacing w:after="0" w:line="240" w:lineRule="auto"/>
      </w:pPr>
      <w:r>
        <w:separator/>
      </w:r>
    </w:p>
  </w:footnote>
  <w:footnote w:type="continuationSeparator" w:id="0">
    <w:p w14:paraId="4A227043" w14:textId="77777777" w:rsidR="00E1302F" w:rsidRDefault="00E1302F" w:rsidP="00EB7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7EC21" w14:textId="2BA53BEC" w:rsidR="00B01ADC" w:rsidRPr="00163272" w:rsidRDefault="00B01ADC" w:rsidP="00B01ADC">
    <w:pPr>
      <w:spacing w:after="0"/>
      <w:jc w:val="right"/>
      <w:rPr>
        <w:rFonts w:ascii="Gotham Light" w:hAnsi="Gotham Light"/>
        <w:color w:val="199DD9"/>
        <w:sz w:val="10"/>
      </w:rPr>
    </w:pPr>
    <w:r w:rsidRPr="00163272">
      <w:rPr>
        <w:rFonts w:ascii="Gotham Light" w:hAnsi="Gotham Light"/>
        <w:noProof/>
        <w:color w:val="199DD9"/>
      </w:rPr>
      <w:drawing>
        <wp:anchor distT="0" distB="0" distL="114300" distR="114300" simplePos="0" relativeHeight="251668480" behindDoc="0" locked="0" layoutInCell="1" allowOverlap="1" wp14:anchorId="4BB27080" wp14:editId="5DC1FBAE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2174875" cy="827405"/>
          <wp:effectExtent l="0" t="0" r="0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875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AA6ECE" w14:textId="77777777" w:rsidR="00B01ADC" w:rsidRPr="00163272" w:rsidRDefault="00B01ADC" w:rsidP="00B01ADC">
    <w:pPr>
      <w:pStyle w:val="Titre1"/>
      <w:jc w:val="right"/>
      <w:rPr>
        <w:rFonts w:ascii="Gotham Light" w:hAnsi="Gotham Light"/>
        <w:color w:val="199DD9"/>
        <w:sz w:val="28"/>
      </w:rPr>
    </w:pPr>
    <w:r w:rsidRPr="00163272">
      <w:rPr>
        <w:rFonts w:ascii="Gotham Light" w:hAnsi="Gotham Light"/>
        <w:color w:val="199DD9"/>
        <w:sz w:val="28"/>
      </w:rPr>
      <w:t>Fraterniser</w:t>
    </w:r>
  </w:p>
  <w:p w14:paraId="5F698CE1" w14:textId="77777777" w:rsidR="00B01ADC" w:rsidRPr="00163272" w:rsidRDefault="00B01ADC" w:rsidP="00B01ADC">
    <w:pPr>
      <w:spacing w:after="0"/>
      <w:jc w:val="right"/>
      <w:rPr>
        <w:rFonts w:ascii="Gotham Light" w:hAnsi="Gotham Light"/>
        <w:color w:val="199DD9"/>
        <w:sz w:val="10"/>
      </w:rPr>
    </w:pPr>
  </w:p>
  <w:p w14:paraId="6F4E8ED8" w14:textId="77777777" w:rsidR="00B01ADC" w:rsidRPr="00163272" w:rsidRDefault="00B01ADC" w:rsidP="00B01ADC">
    <w:pPr>
      <w:pStyle w:val="Titre1"/>
      <w:jc w:val="right"/>
      <w:rPr>
        <w:rFonts w:ascii="Gotham Light" w:hAnsi="Gotham Light"/>
        <w:color w:val="199DD9"/>
        <w:sz w:val="28"/>
      </w:rPr>
    </w:pPr>
    <w:r w:rsidRPr="00163272">
      <w:rPr>
        <w:rFonts w:ascii="Gotham Light" w:hAnsi="Gotham Light"/>
        <w:color w:val="199DD9"/>
        <w:sz w:val="28"/>
      </w:rPr>
      <w:t>Partager</w:t>
    </w:r>
  </w:p>
  <w:p w14:paraId="33CAF605" w14:textId="77777777" w:rsidR="00B01ADC" w:rsidRPr="00163272" w:rsidRDefault="00B01ADC" w:rsidP="00B01ADC">
    <w:pPr>
      <w:spacing w:after="0"/>
      <w:jc w:val="right"/>
      <w:rPr>
        <w:rFonts w:ascii="Gotham Light" w:hAnsi="Gotham Light"/>
        <w:color w:val="199DD9"/>
        <w:sz w:val="10"/>
      </w:rPr>
    </w:pPr>
  </w:p>
  <w:p w14:paraId="0C4CF9E8" w14:textId="77777777" w:rsidR="00B01ADC" w:rsidRPr="00163272" w:rsidRDefault="00B01ADC" w:rsidP="00B01ADC">
    <w:pPr>
      <w:pStyle w:val="Titre1"/>
      <w:jc w:val="right"/>
      <w:rPr>
        <w:rFonts w:ascii="Gotham Light" w:hAnsi="Gotham Light"/>
        <w:color w:val="199DD9"/>
        <w:sz w:val="28"/>
      </w:rPr>
    </w:pPr>
    <w:r w:rsidRPr="00163272">
      <w:rPr>
        <w:rFonts w:ascii="Gotham Light" w:hAnsi="Gotham Light"/>
        <w:color w:val="199DD9"/>
        <w:sz w:val="28"/>
      </w:rPr>
      <w:t>Réseauter</w:t>
    </w:r>
  </w:p>
  <w:p w14:paraId="38BC9383" w14:textId="77777777" w:rsidR="00190A7F" w:rsidRPr="00B01ADC" w:rsidRDefault="00190A7F" w:rsidP="00B01ADC">
    <w:pPr>
      <w:pStyle w:val="En-tte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1B"/>
    <w:rsid w:val="000143A8"/>
    <w:rsid w:val="0003517D"/>
    <w:rsid w:val="00052018"/>
    <w:rsid w:val="00054BA5"/>
    <w:rsid w:val="000914CA"/>
    <w:rsid w:val="000A4303"/>
    <w:rsid w:val="000B5CFD"/>
    <w:rsid w:val="000B73B9"/>
    <w:rsid w:val="000B7C95"/>
    <w:rsid w:val="000D04FF"/>
    <w:rsid w:val="000E07B8"/>
    <w:rsid w:val="00190A7F"/>
    <w:rsid w:val="00190ADF"/>
    <w:rsid w:val="001A7BAE"/>
    <w:rsid w:val="001B3382"/>
    <w:rsid w:val="001B3B9E"/>
    <w:rsid w:val="001F1BAA"/>
    <w:rsid w:val="002108A7"/>
    <w:rsid w:val="00242D8C"/>
    <w:rsid w:val="00256DFE"/>
    <w:rsid w:val="00263D82"/>
    <w:rsid w:val="002642F6"/>
    <w:rsid w:val="002B6191"/>
    <w:rsid w:val="002D010D"/>
    <w:rsid w:val="002D0AC8"/>
    <w:rsid w:val="002E592D"/>
    <w:rsid w:val="00305F2D"/>
    <w:rsid w:val="00313F03"/>
    <w:rsid w:val="003263C5"/>
    <w:rsid w:val="003336A4"/>
    <w:rsid w:val="00333CAF"/>
    <w:rsid w:val="0033485A"/>
    <w:rsid w:val="00375B4F"/>
    <w:rsid w:val="00391854"/>
    <w:rsid w:val="003C1FD2"/>
    <w:rsid w:val="003E348B"/>
    <w:rsid w:val="0040098A"/>
    <w:rsid w:val="00401AFD"/>
    <w:rsid w:val="0044362E"/>
    <w:rsid w:val="004463DB"/>
    <w:rsid w:val="00450A46"/>
    <w:rsid w:val="004776AD"/>
    <w:rsid w:val="0049256D"/>
    <w:rsid w:val="004A34E8"/>
    <w:rsid w:val="004D2CFB"/>
    <w:rsid w:val="004E2583"/>
    <w:rsid w:val="004F68A0"/>
    <w:rsid w:val="004F7CC9"/>
    <w:rsid w:val="00506A4E"/>
    <w:rsid w:val="00507F9D"/>
    <w:rsid w:val="00526C19"/>
    <w:rsid w:val="00533D17"/>
    <w:rsid w:val="00562C91"/>
    <w:rsid w:val="00563A9C"/>
    <w:rsid w:val="00566129"/>
    <w:rsid w:val="005859D8"/>
    <w:rsid w:val="00591A73"/>
    <w:rsid w:val="005A391B"/>
    <w:rsid w:val="005B38BD"/>
    <w:rsid w:val="005B4EBE"/>
    <w:rsid w:val="005B77D3"/>
    <w:rsid w:val="005B7A40"/>
    <w:rsid w:val="005D6967"/>
    <w:rsid w:val="005E2A2F"/>
    <w:rsid w:val="005E33A8"/>
    <w:rsid w:val="005E6509"/>
    <w:rsid w:val="005F1E84"/>
    <w:rsid w:val="006541CB"/>
    <w:rsid w:val="00676A4E"/>
    <w:rsid w:val="006865FB"/>
    <w:rsid w:val="006E6CA8"/>
    <w:rsid w:val="006F1D70"/>
    <w:rsid w:val="00700891"/>
    <w:rsid w:val="0074248B"/>
    <w:rsid w:val="007466F7"/>
    <w:rsid w:val="007505F2"/>
    <w:rsid w:val="0075367C"/>
    <w:rsid w:val="00773D59"/>
    <w:rsid w:val="007757D4"/>
    <w:rsid w:val="007A7A7C"/>
    <w:rsid w:val="007C0BCE"/>
    <w:rsid w:val="007E3F6F"/>
    <w:rsid w:val="008066C4"/>
    <w:rsid w:val="008069FC"/>
    <w:rsid w:val="008075D0"/>
    <w:rsid w:val="00807BD0"/>
    <w:rsid w:val="00825DFC"/>
    <w:rsid w:val="0083258D"/>
    <w:rsid w:val="0084767F"/>
    <w:rsid w:val="00861D40"/>
    <w:rsid w:val="0088630F"/>
    <w:rsid w:val="00887B16"/>
    <w:rsid w:val="008E1854"/>
    <w:rsid w:val="009023A3"/>
    <w:rsid w:val="0090296F"/>
    <w:rsid w:val="00911D9D"/>
    <w:rsid w:val="00933E0E"/>
    <w:rsid w:val="00935E5A"/>
    <w:rsid w:val="0094071D"/>
    <w:rsid w:val="009422D0"/>
    <w:rsid w:val="00946275"/>
    <w:rsid w:val="00956D66"/>
    <w:rsid w:val="0097570F"/>
    <w:rsid w:val="009B06DA"/>
    <w:rsid w:val="009C119E"/>
    <w:rsid w:val="00A10131"/>
    <w:rsid w:val="00A40BFC"/>
    <w:rsid w:val="00A54D03"/>
    <w:rsid w:val="00A55F4E"/>
    <w:rsid w:val="00A6262D"/>
    <w:rsid w:val="00A67441"/>
    <w:rsid w:val="00A9487A"/>
    <w:rsid w:val="00AB04DD"/>
    <w:rsid w:val="00AC260F"/>
    <w:rsid w:val="00AC2B01"/>
    <w:rsid w:val="00AD7B4E"/>
    <w:rsid w:val="00AE03C7"/>
    <w:rsid w:val="00AE09C8"/>
    <w:rsid w:val="00AE6678"/>
    <w:rsid w:val="00B01ADC"/>
    <w:rsid w:val="00B13402"/>
    <w:rsid w:val="00B179CC"/>
    <w:rsid w:val="00B27304"/>
    <w:rsid w:val="00B33A1B"/>
    <w:rsid w:val="00B57EAD"/>
    <w:rsid w:val="00B67F11"/>
    <w:rsid w:val="00B74041"/>
    <w:rsid w:val="00B840B3"/>
    <w:rsid w:val="00BA235B"/>
    <w:rsid w:val="00BC24D0"/>
    <w:rsid w:val="00BC6290"/>
    <w:rsid w:val="00BC64A1"/>
    <w:rsid w:val="00BE34CA"/>
    <w:rsid w:val="00BE6805"/>
    <w:rsid w:val="00BF0234"/>
    <w:rsid w:val="00C17606"/>
    <w:rsid w:val="00C23F08"/>
    <w:rsid w:val="00C403CA"/>
    <w:rsid w:val="00C724B8"/>
    <w:rsid w:val="00C76057"/>
    <w:rsid w:val="00C76CA7"/>
    <w:rsid w:val="00C80FE9"/>
    <w:rsid w:val="00C82DFE"/>
    <w:rsid w:val="00C87043"/>
    <w:rsid w:val="00C94BD6"/>
    <w:rsid w:val="00C972DC"/>
    <w:rsid w:val="00CD4600"/>
    <w:rsid w:val="00CD7F01"/>
    <w:rsid w:val="00CE09BE"/>
    <w:rsid w:val="00CE1F91"/>
    <w:rsid w:val="00CE5808"/>
    <w:rsid w:val="00D11632"/>
    <w:rsid w:val="00D3144D"/>
    <w:rsid w:val="00D34691"/>
    <w:rsid w:val="00D62477"/>
    <w:rsid w:val="00D938B4"/>
    <w:rsid w:val="00DB5649"/>
    <w:rsid w:val="00DC5085"/>
    <w:rsid w:val="00DC66AA"/>
    <w:rsid w:val="00DC7C2B"/>
    <w:rsid w:val="00DD3CC0"/>
    <w:rsid w:val="00DE7F1F"/>
    <w:rsid w:val="00E11523"/>
    <w:rsid w:val="00E1302F"/>
    <w:rsid w:val="00E14D57"/>
    <w:rsid w:val="00E2205D"/>
    <w:rsid w:val="00E30E7C"/>
    <w:rsid w:val="00E43A70"/>
    <w:rsid w:val="00E57B79"/>
    <w:rsid w:val="00E710C1"/>
    <w:rsid w:val="00E97877"/>
    <w:rsid w:val="00EB7906"/>
    <w:rsid w:val="00EB7D03"/>
    <w:rsid w:val="00EC1AE3"/>
    <w:rsid w:val="00ED136E"/>
    <w:rsid w:val="00F0253F"/>
    <w:rsid w:val="00F04C11"/>
    <w:rsid w:val="00F11EED"/>
    <w:rsid w:val="00F1382A"/>
    <w:rsid w:val="00F246C2"/>
    <w:rsid w:val="00F50ACA"/>
    <w:rsid w:val="00F53A8E"/>
    <w:rsid w:val="00F55E94"/>
    <w:rsid w:val="00F65DA5"/>
    <w:rsid w:val="00F94C1D"/>
    <w:rsid w:val="00FA2D02"/>
    <w:rsid w:val="00FC0638"/>
    <w:rsid w:val="00FD58C7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9F13"/>
  <w15:docId w15:val="{9376BCDE-7BD7-44AF-89AF-B0CFC57C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891"/>
  </w:style>
  <w:style w:type="paragraph" w:styleId="Titre1">
    <w:name w:val="heading 1"/>
    <w:basedOn w:val="Normal"/>
    <w:next w:val="Normal"/>
    <w:link w:val="Titre1Car"/>
    <w:uiPriority w:val="9"/>
    <w:qFormat/>
    <w:rsid w:val="00190A7F"/>
    <w:pPr>
      <w:spacing w:after="0"/>
      <w:jc w:val="center"/>
      <w:outlineLvl w:val="0"/>
    </w:pPr>
    <w:rPr>
      <w:rFonts w:ascii="Times New Roman" w:eastAsia="Times New Roman" w:hAnsi="Times New Roman" w:cs="Times New Roman"/>
      <w:b/>
      <w:color w:val="4D8E08"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33A1B"/>
    <w:pPr>
      <w:autoSpaceDE w:val="0"/>
      <w:autoSpaceDN w:val="0"/>
      <w:adjustRightInd w:val="0"/>
      <w:spacing w:after="0" w:line="240" w:lineRule="auto"/>
    </w:pPr>
    <w:rPr>
      <w:rFonts w:ascii="Rockwell Extra Bold" w:hAnsi="Rockwell Extra Bold" w:cs="Rockwell Extra Bold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3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3A1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EB79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EB7906"/>
  </w:style>
  <w:style w:type="paragraph" w:styleId="Pieddepage">
    <w:name w:val="footer"/>
    <w:basedOn w:val="Normal"/>
    <w:link w:val="PieddepageCar"/>
    <w:uiPriority w:val="99"/>
    <w:unhideWhenUsed/>
    <w:rsid w:val="00EB79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7906"/>
  </w:style>
  <w:style w:type="table" w:styleId="Grilledutableau">
    <w:name w:val="Table Grid"/>
    <w:basedOn w:val="TableauNormal"/>
    <w:uiPriority w:val="59"/>
    <w:rsid w:val="00014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27304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190A7F"/>
    <w:rPr>
      <w:rFonts w:ascii="Times New Roman" w:eastAsia="Times New Roman" w:hAnsi="Times New Roman" w:cs="Times New Roman"/>
      <w:b/>
      <w:color w:val="4D8E08"/>
      <w:sz w:val="36"/>
      <w:szCs w:val="36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847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refourintervocationnel.ca/fr/jpdp/" TargetMode="External"/><Relationship Id="rId3" Type="http://schemas.openxmlformats.org/officeDocument/2006/relationships/settings" Target="settings.xml"/><Relationship Id="rId7" Type="http://schemas.openxmlformats.org/officeDocument/2006/relationships/hyperlink" Target="www.carrefourintervocationnel.ca/fr/diacr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carrefourintervocationnel.ca" TargetMode="External"/><Relationship Id="rId1" Type="http://schemas.openxmlformats.org/officeDocument/2006/relationships/hyperlink" Target="mailto:info@carrefourintervocationnel.ca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9E6AF-7000-4413-924E-703EB7E2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Carrefour intervocationnel</dc:creator>
  <cp:lastModifiedBy>François Daoust</cp:lastModifiedBy>
  <cp:revision>3</cp:revision>
  <cp:lastPrinted>2022-01-20T15:29:00Z</cp:lastPrinted>
  <dcterms:created xsi:type="dcterms:W3CDTF">2026-09-09T14:49:00Z</dcterms:created>
  <dcterms:modified xsi:type="dcterms:W3CDTF">2026-09-09T14:51:00Z</dcterms:modified>
</cp:coreProperties>
</file>